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64" w:rsidRPr="00AA7664" w:rsidRDefault="00AA7664" w:rsidP="00AA7664">
      <w:pPr>
        <w:spacing w:after="0" w:line="240" w:lineRule="auto"/>
        <w:rPr>
          <w:rFonts w:ascii="Verdana" w:eastAsia="Times New Roman" w:hAnsi="Verdana" w:cs="Arial"/>
          <w:color w:val="000000"/>
          <w:sz w:val="24"/>
          <w:szCs w:val="24"/>
        </w:rPr>
      </w:pPr>
      <w:r w:rsidRPr="00AA7664">
        <w:rPr>
          <w:rFonts w:ascii="Tahoma" w:eastAsia="Times New Roman" w:hAnsi="Tahoma" w:cs="Tahoma"/>
          <w:color w:val="000000"/>
          <w:sz w:val="24"/>
          <w:szCs w:val="24"/>
        </w:rPr>
        <w:t>Warrior Boats will continue the W</w:t>
      </w:r>
      <w:r w:rsidR="00C14E1F">
        <w:rPr>
          <w:rFonts w:ascii="Tahoma" w:eastAsia="Times New Roman" w:hAnsi="Tahoma" w:cs="Tahoma"/>
          <w:color w:val="000000"/>
          <w:sz w:val="24"/>
          <w:szCs w:val="24"/>
        </w:rPr>
        <w:t>arrior Cash program for the 2019</w:t>
      </w:r>
      <w:r w:rsidRPr="00AA7664">
        <w:rPr>
          <w:rFonts w:ascii="Tahoma" w:eastAsia="Times New Roman" w:hAnsi="Tahoma" w:cs="Tahoma"/>
          <w:color w:val="000000"/>
          <w:sz w:val="24"/>
          <w:szCs w:val="24"/>
        </w:rPr>
        <w:t xml:space="preserve"> tournament season and invites your partic</w:t>
      </w:r>
      <w:r w:rsidR="00C14E1F">
        <w:rPr>
          <w:rFonts w:ascii="Tahoma" w:eastAsia="Times New Roman" w:hAnsi="Tahoma" w:cs="Tahoma"/>
          <w:color w:val="000000"/>
          <w:sz w:val="24"/>
          <w:szCs w:val="24"/>
        </w:rPr>
        <w:t>ipation by registering your 2019</w:t>
      </w:r>
      <w:r w:rsidRPr="00AA7664">
        <w:rPr>
          <w:rFonts w:ascii="Tahoma" w:eastAsia="Times New Roman" w:hAnsi="Tahoma" w:cs="Tahoma"/>
          <w:color w:val="000000"/>
          <w:sz w:val="24"/>
          <w:szCs w:val="24"/>
        </w:rPr>
        <w:t xml:space="preserve"> tournament.</w:t>
      </w:r>
    </w:p>
    <w:p w:rsidR="00AA7664" w:rsidRPr="00AA7664" w:rsidRDefault="00AA7664" w:rsidP="00AA7664">
      <w:pPr>
        <w:spacing w:after="0" w:line="240" w:lineRule="auto"/>
        <w:rPr>
          <w:rFonts w:ascii="Verdana" w:eastAsia="Times New Roman" w:hAnsi="Verdana" w:cs="Arial"/>
          <w:color w:val="000000"/>
          <w:sz w:val="24"/>
          <w:szCs w:val="24"/>
        </w:rPr>
      </w:pPr>
      <w:r w:rsidRPr="00AA7664">
        <w:rPr>
          <w:rFonts w:ascii="Tahoma" w:eastAsia="Times New Roman" w:hAnsi="Tahoma" w:cs="Tahoma"/>
          <w:color w:val="000000"/>
          <w:sz w:val="24"/>
          <w:szCs w:val="24"/>
        </w:rPr>
        <w:t> </w:t>
      </w:r>
    </w:p>
    <w:p w:rsidR="00AA7664" w:rsidRPr="00AA7664" w:rsidRDefault="00AA7664" w:rsidP="00AA7664">
      <w:pPr>
        <w:spacing w:after="0" w:line="240" w:lineRule="auto"/>
        <w:rPr>
          <w:rFonts w:ascii="Verdana" w:eastAsia="Times New Roman" w:hAnsi="Verdana" w:cs="Arial"/>
          <w:color w:val="000000"/>
          <w:sz w:val="24"/>
          <w:szCs w:val="24"/>
        </w:rPr>
      </w:pPr>
      <w:r w:rsidRPr="00AA7664">
        <w:rPr>
          <w:rFonts w:ascii="Tahoma" w:eastAsia="Times New Roman" w:hAnsi="Tahoma" w:cs="Tahoma"/>
          <w:color w:val="000000"/>
          <w:sz w:val="24"/>
          <w:szCs w:val="24"/>
        </w:rPr>
        <w:t>Once your tournament is registered, we will list it on the Warrior Boats website and inform you of the appropriate contingency payout level.  Below is the payout plan for this year. </w:t>
      </w:r>
    </w:p>
    <w:p w:rsidR="00AA7664" w:rsidRPr="00AA7664" w:rsidRDefault="00AA7664" w:rsidP="00AA7664">
      <w:pPr>
        <w:spacing w:after="0" w:line="240" w:lineRule="auto"/>
        <w:rPr>
          <w:rFonts w:ascii="Verdana" w:eastAsia="Times New Roman" w:hAnsi="Verdana" w:cs="Arial"/>
          <w:color w:val="000000"/>
          <w:sz w:val="24"/>
          <w:szCs w:val="24"/>
        </w:rPr>
      </w:pPr>
      <w:r w:rsidRPr="00AA7664">
        <w:rPr>
          <w:rFonts w:ascii="Tahoma" w:eastAsia="Times New Roman" w:hAnsi="Tahoma" w:cs="Tahoma"/>
          <w:color w:val="000000"/>
          <w:sz w:val="24"/>
          <w:szCs w:val="24"/>
        </w:rPr>
        <w:t> </w:t>
      </w:r>
    </w:p>
    <w:p w:rsidR="00AA7664" w:rsidRPr="00AA7664" w:rsidRDefault="00AA7664" w:rsidP="00AA7664">
      <w:pPr>
        <w:spacing w:after="120" w:line="240" w:lineRule="auto"/>
        <w:ind w:firstLine="720"/>
        <w:rPr>
          <w:rFonts w:ascii="Verdana" w:eastAsia="Times New Roman" w:hAnsi="Verdana" w:cs="Arial"/>
          <w:color w:val="000000"/>
          <w:sz w:val="24"/>
          <w:szCs w:val="24"/>
        </w:rPr>
      </w:pPr>
      <w:r w:rsidRPr="00AA7664">
        <w:rPr>
          <w:rFonts w:ascii="Tahoma" w:eastAsia="Times New Roman" w:hAnsi="Tahoma" w:cs="Tahoma"/>
          <w:i/>
          <w:color w:val="000000"/>
          <w:sz w:val="24"/>
          <w:szCs w:val="24"/>
        </w:rPr>
        <w:t>Top Registered Warrior Finisher in Any Registered Tournament – $100</w:t>
      </w:r>
    </w:p>
    <w:p w:rsidR="00AA7664" w:rsidRPr="00AA7664" w:rsidRDefault="00AA7664" w:rsidP="00AA7664">
      <w:pPr>
        <w:spacing w:after="120" w:line="240" w:lineRule="auto"/>
        <w:ind w:firstLine="720"/>
        <w:rPr>
          <w:rFonts w:ascii="Verdana" w:eastAsia="Times New Roman" w:hAnsi="Verdana" w:cs="Arial"/>
          <w:color w:val="000000"/>
          <w:sz w:val="24"/>
          <w:szCs w:val="24"/>
        </w:rPr>
      </w:pPr>
      <w:r w:rsidRPr="00AA7664">
        <w:rPr>
          <w:rFonts w:ascii="Tahoma" w:eastAsia="Times New Roman" w:hAnsi="Tahoma" w:cs="Tahoma"/>
          <w:i/>
          <w:color w:val="000000"/>
          <w:sz w:val="24"/>
          <w:szCs w:val="24"/>
        </w:rPr>
        <w:t>Local Level Win*</w:t>
      </w:r>
      <w:r w:rsidRPr="00AA7664">
        <w:rPr>
          <w:rFonts w:ascii="Tahoma" w:eastAsia="Times New Roman" w:hAnsi="Tahoma" w:cs="Tahoma"/>
          <w:i/>
          <w:color w:val="000000"/>
          <w:sz w:val="24"/>
          <w:szCs w:val="24"/>
        </w:rPr>
        <w:tab/>
        <w:t>75 or more boats – $500</w:t>
      </w:r>
    </w:p>
    <w:p w:rsidR="00AA7664" w:rsidRPr="00AA7664" w:rsidRDefault="00AA7664" w:rsidP="00AA7664">
      <w:pPr>
        <w:spacing w:after="120" w:line="240" w:lineRule="auto"/>
        <w:ind w:firstLine="720"/>
        <w:rPr>
          <w:rFonts w:ascii="Verdana" w:eastAsia="Times New Roman" w:hAnsi="Verdana" w:cs="Arial"/>
          <w:color w:val="000000"/>
          <w:sz w:val="24"/>
          <w:szCs w:val="24"/>
        </w:rPr>
      </w:pPr>
      <w:r w:rsidRPr="00AA7664">
        <w:rPr>
          <w:rFonts w:ascii="Tahoma" w:eastAsia="Times New Roman" w:hAnsi="Tahoma" w:cs="Tahoma"/>
          <w:i/>
          <w:color w:val="000000"/>
          <w:sz w:val="24"/>
          <w:szCs w:val="24"/>
        </w:rPr>
        <w:t>Less than 75 boats – $250</w:t>
      </w:r>
    </w:p>
    <w:p w:rsidR="00AA7664" w:rsidRPr="00AA7664" w:rsidRDefault="00AA7664" w:rsidP="00AA7664">
      <w:pPr>
        <w:spacing w:after="120" w:line="240" w:lineRule="auto"/>
        <w:ind w:firstLine="720"/>
        <w:rPr>
          <w:rFonts w:ascii="Verdana" w:eastAsia="Times New Roman" w:hAnsi="Verdana" w:cs="Arial"/>
          <w:color w:val="000000"/>
          <w:sz w:val="24"/>
          <w:szCs w:val="24"/>
        </w:rPr>
      </w:pPr>
      <w:r w:rsidRPr="00AA7664">
        <w:rPr>
          <w:rFonts w:ascii="Tahoma" w:eastAsia="Times New Roman" w:hAnsi="Tahoma" w:cs="Tahoma"/>
          <w:i/>
          <w:color w:val="000000"/>
          <w:sz w:val="24"/>
          <w:szCs w:val="24"/>
        </w:rPr>
        <w:t>Regional Tournaments* </w:t>
      </w:r>
      <w:r w:rsidRPr="00AA7664">
        <w:rPr>
          <w:rFonts w:ascii="Tahoma" w:eastAsia="Times New Roman" w:hAnsi="Tahoma" w:cs="Tahoma"/>
          <w:i/>
          <w:color w:val="000000"/>
          <w:sz w:val="24"/>
          <w:szCs w:val="24"/>
        </w:rPr>
        <w:tab/>
        <w:t>(State Circuits or Series &amp; Selected Local Tournaments)</w:t>
      </w:r>
    </w:p>
    <w:p w:rsidR="00AA7664" w:rsidRPr="00AA7664" w:rsidRDefault="00AA7664" w:rsidP="00AA7664">
      <w:pPr>
        <w:spacing w:after="120" w:line="240" w:lineRule="auto"/>
        <w:ind w:firstLine="360"/>
        <w:rPr>
          <w:rFonts w:ascii="Verdana" w:eastAsia="Times New Roman" w:hAnsi="Verdana" w:cs="Arial"/>
          <w:color w:val="000000"/>
          <w:sz w:val="24"/>
          <w:szCs w:val="24"/>
        </w:rPr>
      </w:pPr>
      <w:r w:rsidRPr="00AA7664">
        <w:rPr>
          <w:rFonts w:ascii="Tahoma" w:eastAsia="Times New Roman" w:hAnsi="Tahoma" w:cs="Tahoma"/>
          <w:i/>
          <w:color w:val="000000"/>
          <w:sz w:val="24"/>
          <w:szCs w:val="24"/>
        </w:rPr>
        <w:t>75 or more boats – 1</w:t>
      </w:r>
      <w:r w:rsidRPr="00AA7664">
        <w:rPr>
          <w:rFonts w:ascii="Tahoma" w:eastAsia="Times New Roman" w:hAnsi="Tahoma" w:cs="Tahoma"/>
          <w:i/>
          <w:color w:val="000000"/>
          <w:sz w:val="24"/>
          <w:szCs w:val="24"/>
          <w:vertAlign w:val="superscript"/>
        </w:rPr>
        <w:t>st</w:t>
      </w:r>
      <w:r w:rsidRPr="00AA7664">
        <w:rPr>
          <w:rFonts w:ascii="Tahoma" w:eastAsia="Times New Roman" w:hAnsi="Tahoma" w:cs="Tahoma"/>
          <w:i/>
          <w:color w:val="000000"/>
          <w:sz w:val="24"/>
          <w:szCs w:val="24"/>
        </w:rPr>
        <w:t> $1,000, 2</w:t>
      </w:r>
      <w:r w:rsidRPr="00AA7664">
        <w:rPr>
          <w:rFonts w:ascii="Tahoma" w:eastAsia="Times New Roman" w:hAnsi="Tahoma" w:cs="Tahoma"/>
          <w:i/>
          <w:color w:val="000000"/>
          <w:sz w:val="24"/>
          <w:szCs w:val="24"/>
          <w:vertAlign w:val="superscript"/>
        </w:rPr>
        <w:t>nd</w:t>
      </w:r>
      <w:r w:rsidRPr="00AA7664">
        <w:rPr>
          <w:rFonts w:ascii="Tahoma" w:eastAsia="Times New Roman" w:hAnsi="Tahoma" w:cs="Tahoma"/>
          <w:i/>
          <w:color w:val="000000"/>
          <w:sz w:val="24"/>
          <w:szCs w:val="24"/>
        </w:rPr>
        <w:t xml:space="preserve"> $500, </w:t>
      </w:r>
      <w:proofErr w:type="gramStart"/>
      <w:r w:rsidRPr="00AA7664">
        <w:rPr>
          <w:rFonts w:ascii="Tahoma" w:eastAsia="Times New Roman" w:hAnsi="Tahoma" w:cs="Tahoma"/>
          <w:i/>
          <w:color w:val="000000"/>
          <w:sz w:val="24"/>
          <w:szCs w:val="24"/>
        </w:rPr>
        <w:t>3</w:t>
      </w:r>
      <w:r w:rsidRPr="00AA7664">
        <w:rPr>
          <w:rFonts w:ascii="Tahoma" w:eastAsia="Times New Roman" w:hAnsi="Tahoma" w:cs="Tahoma"/>
          <w:i/>
          <w:color w:val="000000"/>
          <w:sz w:val="24"/>
          <w:szCs w:val="24"/>
          <w:vertAlign w:val="superscript"/>
        </w:rPr>
        <w:t>rd</w:t>
      </w:r>
      <w:proofErr w:type="gramEnd"/>
      <w:r w:rsidRPr="00AA7664">
        <w:rPr>
          <w:rFonts w:ascii="Tahoma" w:eastAsia="Times New Roman" w:hAnsi="Tahoma" w:cs="Tahoma"/>
          <w:i/>
          <w:color w:val="000000"/>
          <w:sz w:val="24"/>
          <w:szCs w:val="24"/>
        </w:rPr>
        <w:t> $250</w:t>
      </w:r>
    </w:p>
    <w:p w:rsidR="00AA7664" w:rsidRPr="00AA7664" w:rsidRDefault="00AA7664" w:rsidP="00AA7664">
      <w:pPr>
        <w:spacing w:after="120" w:line="240" w:lineRule="auto"/>
        <w:ind w:firstLine="720"/>
        <w:rPr>
          <w:rFonts w:ascii="Verdana" w:eastAsia="Times New Roman" w:hAnsi="Verdana" w:cs="Arial"/>
          <w:color w:val="000000"/>
          <w:sz w:val="24"/>
          <w:szCs w:val="24"/>
        </w:rPr>
      </w:pPr>
      <w:r w:rsidRPr="00AA7664">
        <w:rPr>
          <w:rFonts w:ascii="Tahoma" w:eastAsia="Times New Roman" w:hAnsi="Tahoma" w:cs="Tahoma"/>
          <w:i/>
          <w:color w:val="000000"/>
          <w:sz w:val="24"/>
          <w:szCs w:val="24"/>
        </w:rPr>
        <w:t>Less than 75 boats – 1</w:t>
      </w:r>
      <w:r w:rsidRPr="00AA7664">
        <w:rPr>
          <w:rFonts w:ascii="Tahoma" w:eastAsia="Times New Roman" w:hAnsi="Tahoma" w:cs="Tahoma"/>
          <w:i/>
          <w:color w:val="000000"/>
          <w:sz w:val="24"/>
          <w:szCs w:val="24"/>
          <w:vertAlign w:val="superscript"/>
        </w:rPr>
        <w:t>st</w:t>
      </w:r>
      <w:r w:rsidRPr="00AA7664">
        <w:rPr>
          <w:rFonts w:ascii="Tahoma" w:eastAsia="Times New Roman" w:hAnsi="Tahoma" w:cs="Tahoma"/>
          <w:i/>
          <w:color w:val="000000"/>
          <w:sz w:val="24"/>
          <w:szCs w:val="24"/>
        </w:rPr>
        <w:t> $500, 2</w:t>
      </w:r>
      <w:r w:rsidRPr="00AA7664">
        <w:rPr>
          <w:rFonts w:ascii="Tahoma" w:eastAsia="Times New Roman" w:hAnsi="Tahoma" w:cs="Tahoma"/>
          <w:i/>
          <w:color w:val="000000"/>
          <w:sz w:val="24"/>
          <w:szCs w:val="24"/>
          <w:vertAlign w:val="superscript"/>
        </w:rPr>
        <w:t>nd</w:t>
      </w:r>
      <w:r w:rsidRPr="00AA7664">
        <w:rPr>
          <w:rFonts w:ascii="Tahoma" w:eastAsia="Times New Roman" w:hAnsi="Tahoma" w:cs="Tahoma"/>
          <w:i/>
          <w:color w:val="000000"/>
          <w:sz w:val="24"/>
          <w:szCs w:val="24"/>
        </w:rPr>
        <w:t xml:space="preserve"> $250, </w:t>
      </w:r>
      <w:proofErr w:type="gramStart"/>
      <w:r w:rsidRPr="00AA7664">
        <w:rPr>
          <w:rFonts w:ascii="Tahoma" w:eastAsia="Times New Roman" w:hAnsi="Tahoma" w:cs="Tahoma"/>
          <w:i/>
          <w:color w:val="000000"/>
          <w:sz w:val="24"/>
          <w:szCs w:val="24"/>
        </w:rPr>
        <w:t>3</w:t>
      </w:r>
      <w:r w:rsidRPr="00AA7664">
        <w:rPr>
          <w:rFonts w:ascii="Tahoma" w:eastAsia="Times New Roman" w:hAnsi="Tahoma" w:cs="Tahoma"/>
          <w:i/>
          <w:color w:val="000000"/>
          <w:sz w:val="24"/>
          <w:szCs w:val="24"/>
          <w:vertAlign w:val="superscript"/>
        </w:rPr>
        <w:t>rd</w:t>
      </w:r>
      <w:proofErr w:type="gramEnd"/>
      <w:r w:rsidRPr="00AA7664">
        <w:rPr>
          <w:rFonts w:ascii="Tahoma" w:eastAsia="Times New Roman" w:hAnsi="Tahoma" w:cs="Tahoma"/>
          <w:i/>
          <w:color w:val="000000"/>
          <w:sz w:val="24"/>
          <w:szCs w:val="24"/>
        </w:rPr>
        <w:t> $125</w:t>
      </w:r>
    </w:p>
    <w:p w:rsidR="00AA7664" w:rsidRPr="00AA7664" w:rsidRDefault="00AA7664" w:rsidP="00AA7664">
      <w:pPr>
        <w:spacing w:after="120" w:line="240" w:lineRule="auto"/>
        <w:ind w:firstLine="720"/>
        <w:rPr>
          <w:rFonts w:ascii="Verdana" w:eastAsia="Times New Roman" w:hAnsi="Verdana" w:cs="Arial"/>
          <w:color w:val="000000"/>
          <w:sz w:val="24"/>
          <w:szCs w:val="24"/>
        </w:rPr>
      </w:pPr>
      <w:r w:rsidRPr="00AA7664">
        <w:rPr>
          <w:rFonts w:ascii="Tahoma" w:eastAsia="Times New Roman" w:hAnsi="Tahoma" w:cs="Tahoma"/>
          <w:i/>
          <w:color w:val="000000"/>
          <w:sz w:val="24"/>
          <w:szCs w:val="24"/>
        </w:rPr>
        <w:t>AIM Weekend Series*</w:t>
      </w:r>
      <w:r w:rsidRPr="00AA7664">
        <w:rPr>
          <w:rFonts w:ascii="Tahoma" w:eastAsia="Times New Roman" w:hAnsi="Tahoma" w:cs="Tahoma"/>
          <w:i/>
          <w:color w:val="000000"/>
          <w:sz w:val="24"/>
          <w:szCs w:val="24"/>
        </w:rPr>
        <w:tab/>
        <w:t>1</w:t>
      </w:r>
      <w:r w:rsidRPr="00AA7664">
        <w:rPr>
          <w:rFonts w:ascii="Tahoma" w:eastAsia="Times New Roman" w:hAnsi="Tahoma" w:cs="Tahoma"/>
          <w:i/>
          <w:color w:val="000000"/>
          <w:sz w:val="24"/>
          <w:szCs w:val="24"/>
          <w:vertAlign w:val="superscript"/>
        </w:rPr>
        <w:t xml:space="preserve">st </w:t>
      </w:r>
      <w:r w:rsidRPr="00AA7664">
        <w:rPr>
          <w:rFonts w:ascii="Tahoma" w:eastAsia="Times New Roman" w:hAnsi="Tahoma" w:cs="Tahoma"/>
          <w:i/>
          <w:color w:val="000000"/>
          <w:sz w:val="24"/>
          <w:szCs w:val="24"/>
        </w:rPr>
        <w:t>$1,000, 2</w:t>
      </w:r>
      <w:r w:rsidRPr="00AA7664">
        <w:rPr>
          <w:rFonts w:ascii="Tahoma" w:eastAsia="Times New Roman" w:hAnsi="Tahoma" w:cs="Tahoma"/>
          <w:i/>
          <w:color w:val="000000"/>
          <w:sz w:val="24"/>
          <w:szCs w:val="24"/>
          <w:vertAlign w:val="superscript"/>
        </w:rPr>
        <w:t>nd</w:t>
      </w:r>
      <w:r w:rsidRPr="00AA7664">
        <w:rPr>
          <w:rFonts w:ascii="Tahoma" w:eastAsia="Times New Roman" w:hAnsi="Tahoma" w:cs="Tahoma"/>
          <w:i/>
          <w:color w:val="000000"/>
          <w:sz w:val="24"/>
          <w:szCs w:val="24"/>
        </w:rPr>
        <w:t> $500, 3</w:t>
      </w:r>
      <w:r w:rsidRPr="00AA7664">
        <w:rPr>
          <w:rFonts w:ascii="Tahoma" w:eastAsia="Times New Roman" w:hAnsi="Tahoma" w:cs="Tahoma"/>
          <w:i/>
          <w:color w:val="000000"/>
          <w:sz w:val="24"/>
          <w:szCs w:val="24"/>
          <w:vertAlign w:val="superscript"/>
        </w:rPr>
        <w:t>rd</w:t>
      </w:r>
      <w:r w:rsidRPr="00AA7664">
        <w:rPr>
          <w:rFonts w:ascii="Tahoma" w:eastAsia="Times New Roman" w:hAnsi="Tahoma" w:cs="Tahoma"/>
          <w:i/>
          <w:color w:val="000000"/>
          <w:sz w:val="24"/>
          <w:szCs w:val="24"/>
        </w:rPr>
        <w:t xml:space="preserve"> $250 </w:t>
      </w:r>
    </w:p>
    <w:p w:rsidR="00AA7664" w:rsidRPr="00AA7664" w:rsidRDefault="00AA7664" w:rsidP="00AA7664">
      <w:pPr>
        <w:spacing w:after="120" w:line="240" w:lineRule="auto"/>
        <w:ind w:firstLine="720"/>
        <w:rPr>
          <w:rFonts w:ascii="Verdana" w:eastAsia="Times New Roman" w:hAnsi="Verdana" w:cs="Arial"/>
          <w:color w:val="000000"/>
          <w:sz w:val="24"/>
          <w:szCs w:val="24"/>
        </w:rPr>
      </w:pPr>
      <w:r w:rsidRPr="00AA7664">
        <w:rPr>
          <w:rFonts w:ascii="Tahoma" w:eastAsia="Times New Roman" w:hAnsi="Tahoma" w:cs="Tahoma"/>
          <w:i/>
          <w:color w:val="000000"/>
          <w:sz w:val="24"/>
          <w:szCs w:val="24"/>
        </w:rPr>
        <w:t>National Tournaments* </w:t>
      </w:r>
      <w:r w:rsidRPr="00AA7664">
        <w:rPr>
          <w:rFonts w:ascii="Tahoma" w:eastAsia="Times New Roman" w:hAnsi="Tahoma" w:cs="Tahoma"/>
          <w:i/>
          <w:color w:val="000000"/>
          <w:sz w:val="24"/>
          <w:szCs w:val="24"/>
        </w:rPr>
        <w:tab/>
        <w:t>(NWT, AIM Pro Series, MWC)</w:t>
      </w:r>
    </w:p>
    <w:p w:rsidR="00AA7664" w:rsidRPr="00AA7664" w:rsidRDefault="00AA7664" w:rsidP="00AA7664">
      <w:pPr>
        <w:spacing w:after="120" w:line="240" w:lineRule="auto"/>
        <w:ind w:firstLine="360"/>
        <w:rPr>
          <w:rFonts w:ascii="Verdana" w:eastAsia="Times New Roman" w:hAnsi="Verdana" w:cs="Arial"/>
          <w:color w:val="000000"/>
          <w:sz w:val="24"/>
          <w:szCs w:val="24"/>
        </w:rPr>
      </w:pPr>
      <w:r w:rsidRPr="00AA7664">
        <w:rPr>
          <w:rFonts w:ascii="Tahoma" w:eastAsia="Times New Roman" w:hAnsi="Tahoma" w:cs="Tahoma"/>
          <w:i/>
          <w:color w:val="000000"/>
          <w:sz w:val="24"/>
          <w:szCs w:val="24"/>
        </w:rPr>
        <w:t>1</w:t>
      </w:r>
      <w:r w:rsidRPr="00AA7664">
        <w:rPr>
          <w:rFonts w:ascii="Tahoma" w:eastAsia="Times New Roman" w:hAnsi="Tahoma" w:cs="Tahoma"/>
          <w:i/>
          <w:color w:val="000000"/>
          <w:sz w:val="24"/>
          <w:szCs w:val="24"/>
          <w:vertAlign w:val="superscript"/>
        </w:rPr>
        <w:t>st</w:t>
      </w:r>
      <w:r w:rsidRPr="00AA7664">
        <w:rPr>
          <w:rFonts w:ascii="Tahoma" w:eastAsia="Times New Roman" w:hAnsi="Tahoma" w:cs="Tahoma"/>
          <w:i/>
          <w:color w:val="000000"/>
          <w:sz w:val="24"/>
          <w:szCs w:val="24"/>
        </w:rPr>
        <w:t> $2,500, 2</w:t>
      </w:r>
      <w:r w:rsidRPr="00AA7664">
        <w:rPr>
          <w:rFonts w:ascii="Tahoma" w:eastAsia="Times New Roman" w:hAnsi="Tahoma" w:cs="Tahoma"/>
          <w:i/>
          <w:color w:val="000000"/>
          <w:sz w:val="24"/>
          <w:szCs w:val="24"/>
          <w:vertAlign w:val="superscript"/>
        </w:rPr>
        <w:t>nd</w:t>
      </w:r>
      <w:r w:rsidRPr="00AA7664">
        <w:rPr>
          <w:rFonts w:ascii="Tahoma" w:eastAsia="Times New Roman" w:hAnsi="Tahoma" w:cs="Tahoma"/>
          <w:i/>
          <w:color w:val="000000"/>
          <w:sz w:val="24"/>
          <w:szCs w:val="24"/>
        </w:rPr>
        <w:t> $1,500, 3</w:t>
      </w:r>
      <w:r w:rsidRPr="00AA7664">
        <w:rPr>
          <w:rFonts w:ascii="Tahoma" w:eastAsia="Times New Roman" w:hAnsi="Tahoma" w:cs="Tahoma"/>
          <w:i/>
          <w:color w:val="000000"/>
          <w:sz w:val="24"/>
          <w:szCs w:val="24"/>
          <w:vertAlign w:val="superscript"/>
        </w:rPr>
        <w:t>rd</w:t>
      </w:r>
      <w:r w:rsidRPr="00AA7664">
        <w:rPr>
          <w:rFonts w:ascii="Tahoma" w:eastAsia="Times New Roman" w:hAnsi="Tahoma" w:cs="Tahoma"/>
          <w:i/>
          <w:color w:val="000000"/>
          <w:sz w:val="24"/>
          <w:szCs w:val="24"/>
        </w:rPr>
        <w:t> $750</w:t>
      </w:r>
    </w:p>
    <w:p w:rsidR="00AA7664" w:rsidRPr="00AA7664" w:rsidRDefault="00AA7664" w:rsidP="00AA7664">
      <w:pPr>
        <w:spacing w:after="120" w:line="240" w:lineRule="auto"/>
        <w:ind w:firstLine="720"/>
        <w:rPr>
          <w:rFonts w:ascii="Verdana" w:eastAsia="Times New Roman" w:hAnsi="Verdana" w:cs="Arial"/>
          <w:color w:val="000000"/>
          <w:sz w:val="24"/>
          <w:szCs w:val="24"/>
        </w:rPr>
      </w:pPr>
      <w:r w:rsidRPr="00AA7664">
        <w:rPr>
          <w:rFonts w:ascii="Tahoma" w:eastAsia="Times New Roman" w:hAnsi="Tahoma" w:cs="Tahoma"/>
          <w:i/>
          <w:color w:val="000000"/>
          <w:sz w:val="24"/>
          <w:szCs w:val="24"/>
        </w:rPr>
        <w:t>*Payout includes $100 top Warrior finish.</w:t>
      </w:r>
    </w:p>
    <w:p w:rsidR="00AA7664" w:rsidRPr="00AA7664" w:rsidRDefault="00AA7664" w:rsidP="00AA7664">
      <w:pPr>
        <w:spacing w:after="120" w:line="240" w:lineRule="auto"/>
        <w:ind w:firstLine="720"/>
        <w:rPr>
          <w:rFonts w:ascii="Verdana" w:eastAsia="Times New Roman" w:hAnsi="Verdana" w:cs="Arial"/>
          <w:color w:val="000000"/>
          <w:sz w:val="24"/>
          <w:szCs w:val="24"/>
        </w:rPr>
      </w:pPr>
      <w:r w:rsidRPr="00AA7664">
        <w:rPr>
          <w:rFonts w:ascii="Tahoma" w:eastAsia="Times New Roman" w:hAnsi="Tahoma" w:cs="Tahoma"/>
          <w:i/>
          <w:iCs/>
          <w:color w:val="000000"/>
          <w:sz w:val="24"/>
          <w:szCs w:val="24"/>
        </w:rPr>
        <w:t>*2nd owners of a 2012 or newer Warrior boat will receive 50% of any payout.</w:t>
      </w:r>
    </w:p>
    <w:p w:rsidR="00AA7664" w:rsidRPr="00AA7664" w:rsidRDefault="00AA7664" w:rsidP="00AA7664">
      <w:pPr>
        <w:spacing w:after="120" w:line="240" w:lineRule="auto"/>
        <w:ind w:firstLine="720"/>
        <w:rPr>
          <w:rFonts w:ascii="Verdana" w:eastAsia="Times New Roman" w:hAnsi="Verdana" w:cs="Arial"/>
          <w:color w:val="000000"/>
          <w:sz w:val="24"/>
          <w:szCs w:val="24"/>
        </w:rPr>
      </w:pPr>
      <w:r w:rsidRPr="00AA7664">
        <w:rPr>
          <w:rFonts w:ascii="Tahoma" w:eastAsia="Times New Roman" w:hAnsi="Tahoma" w:cs="Tahoma"/>
          <w:i/>
          <w:iCs/>
          <w:color w:val="000000"/>
          <w:sz w:val="24"/>
          <w:szCs w:val="24"/>
        </w:rPr>
        <w:t>*Owners of a 2011 or olde</w:t>
      </w:r>
      <w:bookmarkStart w:id="0" w:name="_GoBack"/>
      <w:bookmarkEnd w:id="0"/>
      <w:r w:rsidRPr="00AA7664">
        <w:rPr>
          <w:rFonts w:ascii="Tahoma" w:eastAsia="Times New Roman" w:hAnsi="Tahoma" w:cs="Tahoma"/>
          <w:i/>
          <w:iCs/>
          <w:color w:val="000000"/>
          <w:sz w:val="24"/>
          <w:szCs w:val="24"/>
        </w:rPr>
        <w:t>r Warrior boat will receive 50% of any payout.</w:t>
      </w:r>
    </w:p>
    <w:p w:rsidR="00AA7664" w:rsidRPr="00AA7664" w:rsidRDefault="00AA7664" w:rsidP="00AA7664">
      <w:pPr>
        <w:spacing w:after="120" w:line="240" w:lineRule="auto"/>
        <w:ind w:firstLine="720"/>
        <w:rPr>
          <w:rFonts w:ascii="Verdana" w:eastAsia="Times New Roman" w:hAnsi="Verdana" w:cs="Arial"/>
          <w:color w:val="000000"/>
          <w:sz w:val="24"/>
          <w:szCs w:val="24"/>
        </w:rPr>
      </w:pPr>
      <w:r w:rsidRPr="00AA7664">
        <w:rPr>
          <w:rFonts w:ascii="Tahoma" w:eastAsia="Times New Roman" w:hAnsi="Tahoma" w:cs="Tahoma"/>
          <w:color w:val="000000"/>
          <w:sz w:val="24"/>
          <w:szCs w:val="24"/>
        </w:rPr>
        <w:t> </w:t>
      </w:r>
    </w:p>
    <w:p w:rsidR="00AA7664" w:rsidRPr="00AA7664" w:rsidRDefault="00AA7664" w:rsidP="00AA7664">
      <w:pPr>
        <w:spacing w:line="240" w:lineRule="auto"/>
        <w:rPr>
          <w:rFonts w:ascii="Verdana" w:eastAsia="Times New Roman" w:hAnsi="Verdana" w:cs="Arial"/>
          <w:color w:val="000000"/>
          <w:sz w:val="24"/>
          <w:szCs w:val="24"/>
        </w:rPr>
      </w:pPr>
      <w:r w:rsidRPr="00AA7664">
        <w:rPr>
          <w:rFonts w:ascii="Tahoma" w:eastAsia="Times New Roman" w:hAnsi="Tahoma" w:cs="Tahoma"/>
          <w:color w:val="000000"/>
          <w:sz w:val="24"/>
          <w:szCs w:val="24"/>
        </w:rPr>
        <w:t>A Warrior Cash Tournament Registration form has been attached for you to complete and return to us should you wish to participate in the program.  Please note the tournament registration deadline on the form.</w:t>
      </w:r>
    </w:p>
    <w:p w:rsidR="00E94FB7" w:rsidRDefault="00AA7664" w:rsidP="00AA7664">
      <w:r w:rsidRPr="00AA7664">
        <w:rPr>
          <w:rFonts w:ascii="Tahoma" w:eastAsia="Times New Roman" w:hAnsi="Tahoma" w:cs="Tahoma"/>
          <w:color w:val="000000"/>
          <w:sz w:val="24"/>
          <w:szCs w:val="24"/>
        </w:rPr>
        <w:t>If you would like more details about Warrior Cash or have any questions, please do not hesitate to contact Kent Andersen at 320-248-9763</w:t>
      </w:r>
      <w:r>
        <w:rPr>
          <w:rFonts w:ascii="Tahoma" w:eastAsia="Times New Roman" w:hAnsi="Tahoma" w:cs="Tahoma"/>
          <w:color w:val="000000"/>
          <w:sz w:val="24"/>
          <w:szCs w:val="24"/>
        </w:rPr>
        <w:t xml:space="preserve"> or kent@warriorboatsllc.com</w:t>
      </w:r>
      <w:r w:rsidRPr="00AA7664">
        <w:rPr>
          <w:rFonts w:ascii="Tahoma" w:eastAsia="Times New Roman" w:hAnsi="Tahoma" w:cs="Tahoma"/>
          <w:color w:val="000000"/>
          <w:sz w:val="24"/>
          <w:szCs w:val="24"/>
        </w:rPr>
        <w:t xml:space="preserve">.  We look forward to </w:t>
      </w:r>
      <w:r w:rsidR="008A4161">
        <w:rPr>
          <w:rFonts w:ascii="Tahoma" w:eastAsia="Times New Roman" w:hAnsi="Tahoma" w:cs="Tahoma"/>
          <w:color w:val="000000"/>
          <w:sz w:val="24"/>
          <w:szCs w:val="24"/>
        </w:rPr>
        <w:t>working together during the 2018</w:t>
      </w:r>
      <w:r w:rsidRPr="00AA7664">
        <w:rPr>
          <w:rFonts w:ascii="Tahoma" w:eastAsia="Times New Roman" w:hAnsi="Tahoma" w:cs="Tahoma"/>
          <w:color w:val="000000"/>
          <w:sz w:val="24"/>
          <w:szCs w:val="24"/>
        </w:rPr>
        <w:t xml:space="preserve"> tournament season.</w:t>
      </w:r>
    </w:p>
    <w:sectPr w:rsidR="00E94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64"/>
    <w:rsid w:val="000B6CC9"/>
    <w:rsid w:val="00221E3E"/>
    <w:rsid w:val="008A4161"/>
    <w:rsid w:val="00951BD8"/>
    <w:rsid w:val="00AA7664"/>
    <w:rsid w:val="00AE3E29"/>
    <w:rsid w:val="00C14E1F"/>
    <w:rsid w:val="00CF30B9"/>
    <w:rsid w:val="00E9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0A293-0389-465C-BBE5-B4C45F0E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7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10425">
      <w:bodyDiv w:val="1"/>
      <w:marLeft w:val="0"/>
      <w:marRight w:val="0"/>
      <w:marTop w:val="0"/>
      <w:marBottom w:val="0"/>
      <w:divBdr>
        <w:top w:val="none" w:sz="0" w:space="0" w:color="auto"/>
        <w:left w:val="none" w:sz="0" w:space="0" w:color="auto"/>
        <w:bottom w:val="none" w:sz="0" w:space="0" w:color="auto"/>
        <w:right w:val="none" w:sz="0" w:space="0" w:color="auto"/>
      </w:divBdr>
      <w:divsChild>
        <w:div w:id="1995332172">
          <w:marLeft w:val="0"/>
          <w:marRight w:val="0"/>
          <w:marTop w:val="0"/>
          <w:marBottom w:val="0"/>
          <w:divBdr>
            <w:top w:val="none" w:sz="0" w:space="0" w:color="auto"/>
            <w:left w:val="none" w:sz="0" w:space="0" w:color="auto"/>
            <w:bottom w:val="none" w:sz="0" w:space="0" w:color="auto"/>
            <w:right w:val="none" w:sz="0" w:space="0" w:color="auto"/>
          </w:divBdr>
          <w:divsChild>
            <w:div w:id="695888593">
              <w:marLeft w:val="3900"/>
              <w:marRight w:val="0"/>
              <w:marTop w:val="0"/>
              <w:marBottom w:val="0"/>
              <w:divBdr>
                <w:top w:val="none" w:sz="0" w:space="0" w:color="auto"/>
                <w:left w:val="single" w:sz="6" w:space="0" w:color="B2B2B2"/>
                <w:bottom w:val="none" w:sz="0" w:space="0" w:color="auto"/>
                <w:right w:val="none" w:sz="0" w:space="0" w:color="auto"/>
              </w:divBdr>
              <w:divsChild>
                <w:div w:id="1779597238">
                  <w:marLeft w:val="0"/>
                  <w:marRight w:val="0"/>
                  <w:marTop w:val="0"/>
                  <w:marBottom w:val="0"/>
                  <w:divBdr>
                    <w:top w:val="none" w:sz="0" w:space="0" w:color="auto"/>
                    <w:left w:val="none" w:sz="0" w:space="0" w:color="auto"/>
                    <w:bottom w:val="none" w:sz="0" w:space="0" w:color="auto"/>
                    <w:right w:val="none" w:sz="0" w:space="0" w:color="auto"/>
                  </w:divBdr>
                  <w:divsChild>
                    <w:div w:id="1172450920">
                      <w:marLeft w:val="0"/>
                      <w:marRight w:val="0"/>
                      <w:marTop w:val="0"/>
                      <w:marBottom w:val="0"/>
                      <w:divBdr>
                        <w:top w:val="none" w:sz="0" w:space="0" w:color="auto"/>
                        <w:left w:val="none" w:sz="0" w:space="0" w:color="auto"/>
                        <w:bottom w:val="none" w:sz="0" w:space="0" w:color="auto"/>
                        <w:right w:val="none" w:sz="0" w:space="0" w:color="auto"/>
                      </w:divBdr>
                      <w:divsChild>
                        <w:div w:id="741827396">
                          <w:marLeft w:val="0"/>
                          <w:marRight w:val="0"/>
                          <w:marTop w:val="0"/>
                          <w:marBottom w:val="0"/>
                          <w:divBdr>
                            <w:top w:val="none" w:sz="0" w:space="0" w:color="auto"/>
                            <w:left w:val="none" w:sz="0" w:space="0" w:color="auto"/>
                            <w:bottom w:val="none" w:sz="0" w:space="0" w:color="auto"/>
                            <w:right w:val="none" w:sz="0" w:space="0" w:color="auto"/>
                          </w:divBdr>
                          <w:divsChild>
                            <w:div w:id="1547333401">
                              <w:marLeft w:val="0"/>
                              <w:marRight w:val="0"/>
                              <w:marTop w:val="0"/>
                              <w:marBottom w:val="0"/>
                              <w:divBdr>
                                <w:top w:val="none" w:sz="0" w:space="0" w:color="auto"/>
                                <w:left w:val="none" w:sz="0" w:space="0" w:color="auto"/>
                                <w:bottom w:val="none" w:sz="0" w:space="0" w:color="auto"/>
                                <w:right w:val="none" w:sz="0" w:space="0" w:color="auto"/>
                              </w:divBdr>
                              <w:divsChild>
                                <w:div w:id="109786877">
                                  <w:marLeft w:val="0"/>
                                  <w:marRight w:val="0"/>
                                  <w:marTop w:val="0"/>
                                  <w:marBottom w:val="0"/>
                                  <w:divBdr>
                                    <w:top w:val="none" w:sz="0" w:space="0" w:color="auto"/>
                                    <w:left w:val="none" w:sz="0" w:space="0" w:color="auto"/>
                                    <w:bottom w:val="none" w:sz="0" w:space="0" w:color="auto"/>
                                    <w:right w:val="none" w:sz="0" w:space="0" w:color="auto"/>
                                  </w:divBdr>
                                  <w:divsChild>
                                    <w:div w:id="361788267">
                                      <w:marLeft w:val="0"/>
                                      <w:marRight w:val="0"/>
                                      <w:marTop w:val="0"/>
                                      <w:marBottom w:val="0"/>
                                      <w:divBdr>
                                        <w:top w:val="none" w:sz="0" w:space="0" w:color="auto"/>
                                        <w:left w:val="none" w:sz="0" w:space="0" w:color="auto"/>
                                        <w:bottom w:val="none" w:sz="0" w:space="0" w:color="auto"/>
                                        <w:right w:val="none" w:sz="0" w:space="0" w:color="auto"/>
                                      </w:divBdr>
                                      <w:divsChild>
                                        <w:div w:id="1149595645">
                                          <w:marLeft w:val="0"/>
                                          <w:marRight w:val="0"/>
                                          <w:marTop w:val="0"/>
                                          <w:marBottom w:val="0"/>
                                          <w:divBdr>
                                            <w:top w:val="none" w:sz="0" w:space="0" w:color="auto"/>
                                            <w:left w:val="none" w:sz="0" w:space="0" w:color="auto"/>
                                            <w:bottom w:val="none" w:sz="0" w:space="0" w:color="auto"/>
                                            <w:right w:val="none" w:sz="0" w:space="0" w:color="auto"/>
                                          </w:divBdr>
                                        </w:div>
                                        <w:div w:id="1510292413">
                                          <w:marLeft w:val="0"/>
                                          <w:marRight w:val="0"/>
                                          <w:marTop w:val="0"/>
                                          <w:marBottom w:val="0"/>
                                          <w:divBdr>
                                            <w:top w:val="none" w:sz="0" w:space="0" w:color="auto"/>
                                            <w:left w:val="none" w:sz="0" w:space="0" w:color="auto"/>
                                            <w:bottom w:val="none" w:sz="0" w:space="0" w:color="auto"/>
                                            <w:right w:val="none" w:sz="0" w:space="0" w:color="auto"/>
                                          </w:divBdr>
                                        </w:div>
                                        <w:div w:id="1494177827">
                                          <w:marLeft w:val="0"/>
                                          <w:marRight w:val="0"/>
                                          <w:marTop w:val="0"/>
                                          <w:marBottom w:val="0"/>
                                          <w:divBdr>
                                            <w:top w:val="none" w:sz="0" w:space="0" w:color="auto"/>
                                            <w:left w:val="none" w:sz="0" w:space="0" w:color="auto"/>
                                            <w:bottom w:val="none" w:sz="0" w:space="0" w:color="auto"/>
                                            <w:right w:val="none" w:sz="0" w:space="0" w:color="auto"/>
                                          </w:divBdr>
                                        </w:div>
                                        <w:div w:id="1188520142">
                                          <w:marLeft w:val="0"/>
                                          <w:marRight w:val="0"/>
                                          <w:marTop w:val="0"/>
                                          <w:marBottom w:val="0"/>
                                          <w:divBdr>
                                            <w:top w:val="none" w:sz="0" w:space="0" w:color="auto"/>
                                            <w:left w:val="none" w:sz="0" w:space="0" w:color="auto"/>
                                            <w:bottom w:val="none" w:sz="0" w:space="0" w:color="auto"/>
                                            <w:right w:val="none" w:sz="0" w:space="0" w:color="auto"/>
                                          </w:divBdr>
                                        </w:div>
                                        <w:div w:id="1940987777">
                                          <w:marLeft w:val="0"/>
                                          <w:marRight w:val="0"/>
                                          <w:marTop w:val="0"/>
                                          <w:marBottom w:val="120"/>
                                          <w:divBdr>
                                            <w:top w:val="none" w:sz="0" w:space="0" w:color="auto"/>
                                            <w:left w:val="none" w:sz="0" w:space="0" w:color="auto"/>
                                            <w:bottom w:val="none" w:sz="0" w:space="0" w:color="auto"/>
                                            <w:right w:val="none" w:sz="0" w:space="0" w:color="auto"/>
                                          </w:divBdr>
                                        </w:div>
                                        <w:div w:id="745693015">
                                          <w:marLeft w:val="0"/>
                                          <w:marRight w:val="0"/>
                                          <w:marTop w:val="0"/>
                                          <w:marBottom w:val="120"/>
                                          <w:divBdr>
                                            <w:top w:val="none" w:sz="0" w:space="0" w:color="auto"/>
                                            <w:left w:val="none" w:sz="0" w:space="0" w:color="auto"/>
                                            <w:bottom w:val="none" w:sz="0" w:space="0" w:color="auto"/>
                                            <w:right w:val="none" w:sz="0" w:space="0" w:color="auto"/>
                                          </w:divBdr>
                                        </w:div>
                                        <w:div w:id="550919514">
                                          <w:marLeft w:val="2160"/>
                                          <w:marRight w:val="0"/>
                                          <w:marTop w:val="0"/>
                                          <w:marBottom w:val="120"/>
                                          <w:divBdr>
                                            <w:top w:val="none" w:sz="0" w:space="0" w:color="auto"/>
                                            <w:left w:val="none" w:sz="0" w:space="0" w:color="auto"/>
                                            <w:bottom w:val="none" w:sz="0" w:space="0" w:color="auto"/>
                                            <w:right w:val="none" w:sz="0" w:space="0" w:color="auto"/>
                                          </w:divBdr>
                                        </w:div>
                                        <w:div w:id="1916351612">
                                          <w:marLeft w:val="0"/>
                                          <w:marRight w:val="0"/>
                                          <w:marTop w:val="0"/>
                                          <w:marBottom w:val="120"/>
                                          <w:divBdr>
                                            <w:top w:val="none" w:sz="0" w:space="0" w:color="auto"/>
                                            <w:left w:val="none" w:sz="0" w:space="0" w:color="auto"/>
                                            <w:bottom w:val="none" w:sz="0" w:space="0" w:color="auto"/>
                                            <w:right w:val="none" w:sz="0" w:space="0" w:color="auto"/>
                                          </w:divBdr>
                                        </w:div>
                                        <w:div w:id="84544659">
                                          <w:marLeft w:val="3240"/>
                                          <w:marRight w:val="0"/>
                                          <w:marTop w:val="0"/>
                                          <w:marBottom w:val="120"/>
                                          <w:divBdr>
                                            <w:top w:val="none" w:sz="0" w:space="0" w:color="auto"/>
                                            <w:left w:val="none" w:sz="0" w:space="0" w:color="auto"/>
                                            <w:bottom w:val="none" w:sz="0" w:space="0" w:color="auto"/>
                                            <w:right w:val="none" w:sz="0" w:space="0" w:color="auto"/>
                                          </w:divBdr>
                                        </w:div>
                                        <w:div w:id="1700006004">
                                          <w:marLeft w:val="2880"/>
                                          <w:marRight w:val="0"/>
                                          <w:marTop w:val="0"/>
                                          <w:marBottom w:val="120"/>
                                          <w:divBdr>
                                            <w:top w:val="none" w:sz="0" w:space="0" w:color="auto"/>
                                            <w:left w:val="none" w:sz="0" w:space="0" w:color="auto"/>
                                            <w:bottom w:val="none" w:sz="0" w:space="0" w:color="auto"/>
                                            <w:right w:val="none" w:sz="0" w:space="0" w:color="auto"/>
                                          </w:divBdr>
                                        </w:div>
                                        <w:div w:id="1543326841">
                                          <w:marLeft w:val="0"/>
                                          <w:marRight w:val="0"/>
                                          <w:marTop w:val="0"/>
                                          <w:marBottom w:val="120"/>
                                          <w:divBdr>
                                            <w:top w:val="none" w:sz="0" w:space="0" w:color="auto"/>
                                            <w:left w:val="none" w:sz="0" w:space="0" w:color="auto"/>
                                            <w:bottom w:val="none" w:sz="0" w:space="0" w:color="auto"/>
                                            <w:right w:val="none" w:sz="0" w:space="0" w:color="auto"/>
                                          </w:divBdr>
                                        </w:div>
                                        <w:div w:id="1824854360">
                                          <w:marLeft w:val="0"/>
                                          <w:marRight w:val="0"/>
                                          <w:marTop w:val="0"/>
                                          <w:marBottom w:val="120"/>
                                          <w:divBdr>
                                            <w:top w:val="none" w:sz="0" w:space="0" w:color="auto"/>
                                            <w:left w:val="none" w:sz="0" w:space="0" w:color="auto"/>
                                            <w:bottom w:val="none" w:sz="0" w:space="0" w:color="auto"/>
                                            <w:right w:val="none" w:sz="0" w:space="0" w:color="auto"/>
                                          </w:divBdr>
                                        </w:div>
                                        <w:div w:id="1486119940">
                                          <w:marLeft w:val="3240"/>
                                          <w:marRight w:val="0"/>
                                          <w:marTop w:val="0"/>
                                          <w:marBottom w:val="120"/>
                                          <w:divBdr>
                                            <w:top w:val="none" w:sz="0" w:space="0" w:color="auto"/>
                                            <w:left w:val="none" w:sz="0" w:space="0" w:color="auto"/>
                                            <w:bottom w:val="none" w:sz="0" w:space="0" w:color="auto"/>
                                            <w:right w:val="none" w:sz="0" w:space="0" w:color="auto"/>
                                          </w:divBdr>
                                        </w:div>
                                        <w:div w:id="184831393">
                                          <w:marLeft w:val="1440"/>
                                          <w:marRight w:val="0"/>
                                          <w:marTop w:val="0"/>
                                          <w:marBottom w:val="120"/>
                                          <w:divBdr>
                                            <w:top w:val="none" w:sz="0" w:space="0" w:color="auto"/>
                                            <w:left w:val="none" w:sz="0" w:space="0" w:color="auto"/>
                                            <w:bottom w:val="none" w:sz="0" w:space="0" w:color="auto"/>
                                            <w:right w:val="none" w:sz="0" w:space="0" w:color="auto"/>
                                          </w:divBdr>
                                        </w:div>
                                        <w:div w:id="799348734">
                                          <w:marLeft w:val="1440"/>
                                          <w:marRight w:val="0"/>
                                          <w:marTop w:val="0"/>
                                          <w:marBottom w:val="120"/>
                                          <w:divBdr>
                                            <w:top w:val="none" w:sz="0" w:space="0" w:color="auto"/>
                                            <w:left w:val="none" w:sz="0" w:space="0" w:color="auto"/>
                                            <w:bottom w:val="none" w:sz="0" w:space="0" w:color="auto"/>
                                            <w:right w:val="none" w:sz="0" w:space="0" w:color="auto"/>
                                          </w:divBdr>
                                        </w:div>
                                        <w:div w:id="186800235">
                                          <w:marLeft w:val="1440"/>
                                          <w:marRight w:val="0"/>
                                          <w:marTop w:val="0"/>
                                          <w:marBottom w:val="120"/>
                                          <w:divBdr>
                                            <w:top w:val="none" w:sz="0" w:space="0" w:color="auto"/>
                                            <w:left w:val="none" w:sz="0" w:space="0" w:color="auto"/>
                                            <w:bottom w:val="none" w:sz="0" w:space="0" w:color="auto"/>
                                            <w:right w:val="none" w:sz="0" w:space="0" w:color="auto"/>
                                          </w:divBdr>
                                        </w:div>
                                        <w:div w:id="437721508">
                                          <w:marLeft w:val="1440"/>
                                          <w:marRight w:val="0"/>
                                          <w:marTop w:val="0"/>
                                          <w:marBottom w:val="120"/>
                                          <w:divBdr>
                                            <w:top w:val="none" w:sz="0" w:space="0" w:color="auto"/>
                                            <w:left w:val="none" w:sz="0" w:space="0" w:color="auto"/>
                                            <w:bottom w:val="none" w:sz="0" w:space="0" w:color="auto"/>
                                            <w:right w:val="none" w:sz="0" w:space="0" w:color="auto"/>
                                          </w:divBdr>
                                        </w:div>
                                        <w:div w:id="76415468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2019-01-16T18:06:00Z</dcterms:created>
  <dcterms:modified xsi:type="dcterms:W3CDTF">2019-01-16T18:06:00Z</dcterms:modified>
</cp:coreProperties>
</file>